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62C" w:rsidRPr="00BB59FC" w:rsidRDefault="00D1462C">
      <w:pPr>
        <w:rPr>
          <w:rFonts w:asciiTheme="minorHAnsi" w:hAnsiTheme="minorHAnsi" w:cstheme="minorHAnsi"/>
          <w:b/>
        </w:rPr>
      </w:pPr>
      <w:r w:rsidRPr="00BB59FC">
        <w:rPr>
          <w:rFonts w:asciiTheme="minorHAnsi" w:hAnsiTheme="minorHAnsi" w:cstheme="minorHAnsi"/>
          <w:b/>
        </w:rPr>
        <w:t>Zamierzenia</w:t>
      </w:r>
      <w:r w:rsidR="008B437D">
        <w:rPr>
          <w:rFonts w:asciiTheme="minorHAnsi" w:hAnsiTheme="minorHAnsi" w:cstheme="minorHAnsi"/>
          <w:b/>
        </w:rPr>
        <w:t xml:space="preserve"> </w:t>
      </w:r>
      <w:proofErr w:type="spellStart"/>
      <w:r w:rsidR="008B437D">
        <w:rPr>
          <w:rFonts w:asciiTheme="minorHAnsi" w:hAnsiTheme="minorHAnsi" w:cstheme="minorHAnsi"/>
          <w:b/>
        </w:rPr>
        <w:t>dydaktyczno</w:t>
      </w:r>
      <w:proofErr w:type="spellEnd"/>
      <w:r w:rsidR="008B437D">
        <w:rPr>
          <w:rFonts w:asciiTheme="minorHAnsi" w:hAnsiTheme="minorHAnsi" w:cstheme="minorHAnsi"/>
          <w:b/>
        </w:rPr>
        <w:t xml:space="preserve"> – wychowaw</w:t>
      </w:r>
      <w:bookmarkStart w:id="0" w:name="_GoBack"/>
      <w:bookmarkEnd w:id="0"/>
      <w:r w:rsidR="008B437D">
        <w:rPr>
          <w:rFonts w:asciiTheme="minorHAnsi" w:hAnsiTheme="minorHAnsi" w:cstheme="minorHAnsi"/>
          <w:b/>
        </w:rPr>
        <w:t>cze</w:t>
      </w:r>
      <w:r w:rsidR="00D94243" w:rsidRPr="00BB59FC">
        <w:rPr>
          <w:rFonts w:asciiTheme="minorHAnsi" w:hAnsiTheme="minorHAnsi" w:cstheme="minorHAnsi"/>
          <w:b/>
        </w:rPr>
        <w:t xml:space="preserve"> w grupie „Myszki” na miesiąc kwiecień.</w:t>
      </w:r>
    </w:p>
    <w:p w:rsidR="00D94243" w:rsidRPr="00BB59FC" w:rsidRDefault="00D94243">
      <w:pPr>
        <w:rPr>
          <w:rFonts w:asciiTheme="minorHAnsi" w:hAnsiTheme="minorHAnsi" w:cstheme="minorHAnsi"/>
        </w:rPr>
      </w:pPr>
      <w:r w:rsidRPr="00BB59FC">
        <w:rPr>
          <w:rFonts w:asciiTheme="minorHAnsi" w:hAnsiTheme="minorHAnsi" w:cstheme="minorHAnsi"/>
        </w:rPr>
        <w:t>Tematy tygodniowe:</w:t>
      </w:r>
    </w:p>
    <w:p w:rsidR="00D1462C" w:rsidRPr="00BB59FC" w:rsidRDefault="00D1462C" w:rsidP="00D1462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B59FC">
        <w:rPr>
          <w:rFonts w:asciiTheme="minorHAnsi" w:hAnsiTheme="minorHAnsi" w:cstheme="minorHAnsi"/>
        </w:rPr>
        <w:t>Zwierzęta na wiejskim podwórku.</w:t>
      </w:r>
    </w:p>
    <w:p w:rsidR="00D1462C" w:rsidRPr="00BB59FC" w:rsidRDefault="005965CC" w:rsidP="005965C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B59FC">
        <w:rPr>
          <w:rFonts w:asciiTheme="minorHAnsi" w:hAnsiTheme="minorHAnsi" w:cstheme="minorHAnsi"/>
        </w:rPr>
        <w:t>W krainie muzyki</w:t>
      </w:r>
    </w:p>
    <w:p w:rsidR="00D1462C" w:rsidRPr="00BB59FC" w:rsidRDefault="00D1462C" w:rsidP="00D1462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B59FC">
        <w:rPr>
          <w:rFonts w:asciiTheme="minorHAnsi" w:hAnsiTheme="minorHAnsi" w:cstheme="minorHAnsi"/>
        </w:rPr>
        <w:t>Dbamy o naszą planetę.</w:t>
      </w:r>
    </w:p>
    <w:p w:rsidR="00D1462C" w:rsidRPr="00BB59FC" w:rsidRDefault="00D1462C" w:rsidP="00D1462C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BB59FC">
        <w:rPr>
          <w:rFonts w:asciiTheme="minorHAnsi" w:hAnsiTheme="minorHAnsi" w:cstheme="minorHAnsi"/>
        </w:rPr>
        <w:t>Tajemnice książek.</w:t>
      </w:r>
    </w:p>
    <w:p w:rsidR="00D94243" w:rsidRPr="00BB59FC" w:rsidRDefault="00D94243" w:rsidP="00D94243">
      <w:pPr>
        <w:pStyle w:val="Akapitzlist"/>
        <w:rPr>
          <w:rFonts w:asciiTheme="minorHAnsi" w:hAnsiTheme="minorHAnsi" w:cstheme="minorHAnsi"/>
        </w:rPr>
      </w:pP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" w:name="_Hlk501130973"/>
      <w:r w:rsidRPr="00BB59FC">
        <w:rPr>
          <w:rFonts w:asciiTheme="minorHAnsi" w:hAnsiTheme="minorHAnsi" w:cstheme="minorHAnsi"/>
          <w:sz w:val="22"/>
          <w:szCs w:val="22"/>
        </w:rPr>
        <w:t>Doskonalenie umiejętności manualnych.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u dzieci twórczego myślenia podczas rozwiązywania i wymyślania zagadek.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poczucia rytmu, wyobraźni muzycznej i ekspresji ruchowej.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Kształcenie umiejętności analizy i syntezy sylabowej.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Wzmacnianie więzi społecznych w grupie rówieśników i w gronie rodzinnym.</w:t>
      </w:r>
    </w:p>
    <w:bookmarkEnd w:id="1"/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Wdrażanie do przestrzegania zasad bezpieczeństwa podczas pobytu na wsi.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odpowiedzialności za zwierzęta.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u dzieci umiejętności wnikliwej obserwacji przyrody.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umiejętności tworzenia i przeliczania zbiorów.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wyobraźni w zabawach konstrukcyjnych.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umiejętności współpracy.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Wdrażanie do udziału w zabawach muzyczno-rytmicznych.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u dzieci spostrzegawczości i koncentracji uwagi.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umiejętności orientowania się w przestrzeni i w schemacie własnego ciała.</w:t>
      </w:r>
    </w:p>
    <w:p w:rsidR="00D94243" w:rsidRPr="00BB59FC" w:rsidRDefault="00D94243" w:rsidP="00D94243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Zachęcanie dzieci do aktywnego spędzania czasu na świeżym powietrzu.</w:t>
      </w:r>
    </w:p>
    <w:p w:rsidR="00BB59FC" w:rsidRPr="00BB59FC" w:rsidRDefault="00BB59FC" w:rsidP="00BB59FC">
      <w:pPr>
        <w:pStyle w:val="TableContents"/>
        <w:numPr>
          <w:ilvl w:val="0"/>
          <w:numId w:val="2"/>
        </w:numPr>
        <w:spacing w:line="276" w:lineRule="auto"/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poczucia rytmu, wyobraźni muzycznej i ekspresji ruchowej.</w:t>
      </w:r>
    </w:p>
    <w:p w:rsidR="00BB59FC" w:rsidRPr="00BB59FC" w:rsidRDefault="00BB59FC" w:rsidP="00BB59FC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Doskonalenie poprawnej emisji głosu, dykcji i oddechu przez naśladowanie dźwięków instrumentów.</w:t>
      </w:r>
    </w:p>
    <w:p w:rsidR="00BB59FC" w:rsidRPr="00BB59FC" w:rsidRDefault="00BB59FC" w:rsidP="00BB59FC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Wzbogacenie słownictwa o nazwy instrumentów oraz przymiotniki opisujące ich cechy.</w:t>
      </w:r>
    </w:p>
    <w:p w:rsidR="00BB59FC" w:rsidRPr="00BB59FC" w:rsidRDefault="00BB59FC" w:rsidP="00BB59FC">
      <w:pPr>
        <w:pStyle w:val="m5588153987276183230gmail-tablecontents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Wspólne muzykowanie – zwracanie uwagi na znaki dyrygenta.</w:t>
      </w:r>
    </w:p>
    <w:p w:rsidR="00BB59FC" w:rsidRPr="00BB59FC" w:rsidRDefault="00BB59FC" w:rsidP="00BB59FC">
      <w:pPr>
        <w:pStyle w:val="m5588153987276183230gmail-tablecontents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Zachęcanie dzieci do świadomej obserwacji świata.</w:t>
      </w:r>
    </w:p>
    <w:p w:rsidR="00BB59FC" w:rsidRPr="00BB59FC" w:rsidRDefault="00BB59FC" w:rsidP="00BB59FC">
      <w:pPr>
        <w:pStyle w:val="m5588153987276183230gmail-tablecontents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kreatywności dzieci podczas tworzenia własnych instrumentów muzycznych z codziennych przedmiotów.</w:t>
      </w:r>
    </w:p>
    <w:p w:rsidR="00BB59FC" w:rsidRPr="00BB59FC" w:rsidRDefault="00BB59FC" w:rsidP="00BB59FC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2" w:name="_Hlk502590880"/>
      <w:r w:rsidRPr="00BB59FC">
        <w:rPr>
          <w:rFonts w:asciiTheme="minorHAnsi" w:hAnsiTheme="minorHAnsi" w:cstheme="minorHAnsi"/>
          <w:sz w:val="22"/>
          <w:szCs w:val="22"/>
        </w:rPr>
        <w:t>Kształtowanie umiejętności nazywania własnych emocji i uczuć.</w:t>
      </w:r>
    </w:p>
    <w:p w:rsidR="00BB59FC" w:rsidRPr="00BB59FC" w:rsidRDefault="00BB59FC" w:rsidP="00BB59FC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D</w:t>
      </w:r>
      <w:bookmarkEnd w:id="2"/>
      <w:r w:rsidRPr="00BB59FC">
        <w:rPr>
          <w:rFonts w:asciiTheme="minorHAnsi" w:hAnsiTheme="minorHAnsi" w:cstheme="minorHAnsi"/>
          <w:sz w:val="22"/>
          <w:szCs w:val="22"/>
        </w:rPr>
        <w:t>oskonalenie umiejętności odczytywania sygnałów niewerbalnych.</w:t>
      </w:r>
    </w:p>
    <w:p w:rsidR="00BB59FC" w:rsidRPr="00BB59FC" w:rsidRDefault="00BB59FC" w:rsidP="00BB59FC">
      <w:pPr>
        <w:pStyle w:val="TableContent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umiejętności radzenia sobie z emocjami w sposób społecznie akceptowalny.</w:t>
      </w:r>
    </w:p>
    <w:p w:rsidR="00BB59FC" w:rsidRPr="00BB59FC" w:rsidRDefault="00BB59FC" w:rsidP="00BB59FC">
      <w:pPr>
        <w:pStyle w:val="TableContent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poczucia rytmu, wyobraźni muzycznej i ekspresji ruchowej.</w:t>
      </w:r>
    </w:p>
    <w:p w:rsidR="00BB59FC" w:rsidRPr="00BB59FC" w:rsidRDefault="00BB59FC" w:rsidP="00BB59F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Kształtowanie umiejętności wypowiadania się na temat „historii” usłyszanej podczas trwania utworu muzyki klasycznej.</w:t>
      </w:r>
    </w:p>
    <w:p w:rsidR="00BB59FC" w:rsidRPr="00BB59FC" w:rsidRDefault="00BB59FC" w:rsidP="00BB59FC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Wyzwalanie kreatywności twórczej.</w:t>
      </w:r>
    </w:p>
    <w:p w:rsidR="00D94243" w:rsidRPr="00BB59FC" w:rsidRDefault="00D94243" w:rsidP="00D94243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Wzbogacenie wiedzy i słownictwa dzieci na temat Ziemi.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umiejętności odczytywania instrukcji obrazkowej.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poczucia odpowiedzialności za czystość Ziemi.</w:t>
      </w:r>
    </w:p>
    <w:p w:rsidR="00D94243" w:rsidRPr="00BB59FC" w:rsidRDefault="00D94243" w:rsidP="00D94243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Wdrażanie do bezpiecznego korzystania z urządzeń elektrycznych.</w:t>
      </w:r>
    </w:p>
    <w:p w:rsidR="00D94243" w:rsidRPr="00BB59FC" w:rsidRDefault="00D94243" w:rsidP="00D94243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Poznanie sposobów wykorzystania prądu.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bookmarkStart w:id="3" w:name="_Hlk502349544"/>
      <w:r w:rsidRPr="00BB59FC">
        <w:rPr>
          <w:rFonts w:asciiTheme="minorHAnsi" w:hAnsiTheme="minorHAnsi" w:cstheme="minorHAnsi"/>
          <w:sz w:val="22"/>
          <w:szCs w:val="22"/>
        </w:rPr>
        <w:t>Kształtowanie świadomości ekologicznej</w:t>
      </w:r>
      <w:bookmarkEnd w:id="3"/>
      <w:r w:rsidRPr="00BB59FC">
        <w:rPr>
          <w:rFonts w:asciiTheme="minorHAnsi" w:hAnsiTheme="minorHAnsi" w:cstheme="minorHAnsi"/>
          <w:sz w:val="22"/>
          <w:szCs w:val="22"/>
        </w:rPr>
        <w:t>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umiejętności współpracy i współdziałania.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Rozbudzenie w dziecku zainteresowania książką i czytaniem.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lastRenderedPageBreak/>
        <w:t>Kształtowanie umiejętności wypowiadania się na temat ulubionej książki.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Kształtowanie umiejętności łączenia przyczyny ze skutkiem.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Budowanie wiedzy dzieci na temat powstawania papieru.</w:t>
      </w:r>
    </w:p>
    <w:p w:rsidR="00D94243" w:rsidRPr="00BB59FC" w:rsidRDefault="00D94243" w:rsidP="00D94243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Poszerzanie wiedzy dzieci o zawodach: pisarz, grafik, redaktor, drukarz.</w:t>
      </w:r>
    </w:p>
    <w:p w:rsidR="00D94243" w:rsidRPr="00BB59FC" w:rsidRDefault="00D94243" w:rsidP="00D94243">
      <w:pPr>
        <w:pStyle w:val="Akapitzlist"/>
        <w:widowControl w:val="0"/>
        <w:numPr>
          <w:ilvl w:val="0"/>
          <w:numId w:val="2"/>
        </w:numPr>
        <w:suppressLineNumbers/>
        <w:suppressAutoHyphens/>
        <w:autoSpaceDN w:val="0"/>
        <w:spacing w:after="0"/>
        <w:textAlignment w:val="baseline"/>
        <w:rPr>
          <w:rFonts w:asciiTheme="minorHAnsi" w:eastAsia="SimSun" w:hAnsiTheme="minorHAnsi" w:cstheme="minorHAnsi"/>
          <w:kern w:val="3"/>
          <w:lang w:eastAsia="zh-CN" w:bidi="hi-IN"/>
        </w:rPr>
      </w:pPr>
      <w:r w:rsidRPr="00BB59FC">
        <w:rPr>
          <w:rFonts w:asciiTheme="minorHAnsi" w:hAnsiTheme="minorHAnsi" w:cstheme="minorHAnsi"/>
        </w:rPr>
        <w:t>Rozwijanie kreatywności przez zabawę we wspólne tworzenie opowiadania.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 xml:space="preserve">Poszerzenie słownika dzieci o pojęcie </w:t>
      </w:r>
      <w:r w:rsidRPr="00BB59FC">
        <w:rPr>
          <w:rFonts w:asciiTheme="minorHAnsi" w:hAnsiTheme="minorHAnsi" w:cstheme="minorHAnsi"/>
          <w:i/>
          <w:sz w:val="22"/>
          <w:szCs w:val="22"/>
        </w:rPr>
        <w:t>księgarnia.</w:t>
      </w:r>
    </w:p>
    <w:p w:rsidR="00D94243" w:rsidRPr="00BB59FC" w:rsidRDefault="00D94243" w:rsidP="00BB59FC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Wprowadzenie do posługiwania się pieniędzmi przez zabawę w sklep.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Zapoznanie dzieci z zasadami działania biblioteki: wypożyczanie i oddawanie.</w:t>
      </w:r>
    </w:p>
    <w:p w:rsidR="00D94243" w:rsidRPr="00BB59FC" w:rsidRDefault="00D94243" w:rsidP="00D94243">
      <w:pPr>
        <w:pStyle w:val="TableContents"/>
        <w:numPr>
          <w:ilvl w:val="0"/>
          <w:numId w:val="2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BB59FC">
        <w:rPr>
          <w:rFonts w:asciiTheme="minorHAnsi" w:hAnsiTheme="minorHAnsi" w:cstheme="minorHAnsi"/>
          <w:sz w:val="22"/>
          <w:szCs w:val="22"/>
        </w:rPr>
        <w:t>Rozwijanie umiejętności porządkowania przedmiotów (książek) wg cech (np. wygląd, treść).</w:t>
      </w:r>
    </w:p>
    <w:p w:rsidR="00D94243" w:rsidRPr="00BB59FC" w:rsidRDefault="00D94243" w:rsidP="00D94243">
      <w:pPr>
        <w:pStyle w:val="Akapitzlist"/>
        <w:rPr>
          <w:rFonts w:asciiTheme="minorHAnsi" w:hAnsiTheme="minorHAnsi" w:cstheme="minorHAnsi"/>
        </w:rPr>
      </w:pPr>
    </w:p>
    <w:sectPr w:rsidR="00D94243" w:rsidRPr="00BB5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C1499"/>
    <w:multiLevelType w:val="hybridMultilevel"/>
    <w:tmpl w:val="7BE20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F0159"/>
    <w:multiLevelType w:val="hybridMultilevel"/>
    <w:tmpl w:val="EB48A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218C1"/>
    <w:multiLevelType w:val="hybridMultilevel"/>
    <w:tmpl w:val="4F480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2C"/>
    <w:rsid w:val="001D574D"/>
    <w:rsid w:val="0023281C"/>
    <w:rsid w:val="004C5D80"/>
    <w:rsid w:val="005965CC"/>
    <w:rsid w:val="008B437D"/>
    <w:rsid w:val="00BB59FC"/>
    <w:rsid w:val="00D1462C"/>
    <w:rsid w:val="00D9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A930F-ED58-439D-8BB3-9C0F6415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D80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5D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5D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C5D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C5D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5D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C5D8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4C5D8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rsid w:val="004C5D8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rsid w:val="004C5D8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Bezodstpw">
    <w:name w:val="No Spacing"/>
    <w:uiPriority w:val="1"/>
    <w:qFormat/>
    <w:rsid w:val="004C5D80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D1462C"/>
    <w:pPr>
      <w:ind w:left="720"/>
      <w:contextualSpacing/>
    </w:pPr>
  </w:style>
  <w:style w:type="paragraph" w:customStyle="1" w:styleId="TableContents">
    <w:name w:val="Table Contents"/>
    <w:basedOn w:val="Normalny"/>
    <w:uiPriority w:val="99"/>
    <w:rsid w:val="00D9424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m5588153987276183230gmail-tablecontents">
    <w:name w:val="m_5588153987276183230gmail-tablecontents"/>
    <w:basedOn w:val="Normalny"/>
    <w:rsid w:val="00BB59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Rosteki</dc:creator>
  <cp:lastModifiedBy>P307 nauczyciel</cp:lastModifiedBy>
  <cp:revision>2</cp:revision>
  <dcterms:created xsi:type="dcterms:W3CDTF">2021-04-15T17:12:00Z</dcterms:created>
  <dcterms:modified xsi:type="dcterms:W3CDTF">2021-04-15T17:12:00Z</dcterms:modified>
</cp:coreProperties>
</file>